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12A" w:rsidRPr="007E4FD2" w:rsidRDefault="0080212A" w:rsidP="0080212A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7E4FD2">
        <w:rPr>
          <w:rFonts w:eastAsia="Times New Roman"/>
          <w:b/>
          <w:sz w:val="28"/>
          <w:szCs w:val="28"/>
          <w:lang w:eastAsia="ru-RU"/>
        </w:rPr>
        <w:t>СПРАВКА-ОБОСНОВАНИЕ</w:t>
      </w:r>
    </w:p>
    <w:p w:rsidR="00D03436" w:rsidRDefault="00EB0229" w:rsidP="00EB0229">
      <w:pPr>
        <w:ind w:firstLine="142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к </w:t>
      </w:r>
      <w:r w:rsidRPr="006D4A76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  <w:r w:rsidRPr="006D4A76">
        <w:rPr>
          <w:b/>
          <w:sz w:val="28"/>
          <w:szCs w:val="28"/>
        </w:rPr>
        <w:t xml:space="preserve"> постановления Правительства КР «О внесении изменений в постановление Правительства </w:t>
      </w:r>
      <w:proofErr w:type="spellStart"/>
      <w:r w:rsidRPr="006D4A76">
        <w:rPr>
          <w:b/>
          <w:sz w:val="28"/>
          <w:szCs w:val="28"/>
        </w:rPr>
        <w:t>Кыргызской</w:t>
      </w:r>
      <w:proofErr w:type="spellEnd"/>
      <w:r w:rsidRPr="006D4A76">
        <w:rPr>
          <w:b/>
          <w:sz w:val="28"/>
          <w:szCs w:val="28"/>
        </w:rPr>
        <w:t xml:space="preserve"> Республики «Об утверждении Национальной системы и плана нумерации сетей электросвязи </w:t>
      </w:r>
      <w:proofErr w:type="spellStart"/>
      <w:r w:rsidRPr="006D4A76">
        <w:rPr>
          <w:b/>
          <w:sz w:val="28"/>
          <w:szCs w:val="28"/>
        </w:rPr>
        <w:t>Кыргызской</w:t>
      </w:r>
      <w:proofErr w:type="spellEnd"/>
      <w:r w:rsidRPr="006D4A76">
        <w:rPr>
          <w:b/>
          <w:sz w:val="28"/>
          <w:szCs w:val="28"/>
        </w:rPr>
        <w:t xml:space="preserve"> Республики и установлении размера платы за единицу ресурса нумерации</w:t>
      </w:r>
      <w:r w:rsidRPr="00540C04">
        <w:rPr>
          <w:b/>
          <w:sz w:val="28"/>
          <w:szCs w:val="28"/>
        </w:rPr>
        <w:t xml:space="preserve"> </w:t>
      </w:r>
      <w:r w:rsidRPr="006D4A76">
        <w:rPr>
          <w:b/>
          <w:sz w:val="28"/>
          <w:szCs w:val="28"/>
        </w:rPr>
        <w:t>от 9 января 2018 года № 10».</w:t>
      </w:r>
    </w:p>
    <w:p w:rsidR="00EB0229" w:rsidRDefault="00EB0229" w:rsidP="0080212A">
      <w:pPr>
        <w:rPr>
          <w:b/>
          <w:bCs/>
          <w:color w:val="000000"/>
          <w:sz w:val="28"/>
          <w:szCs w:val="28"/>
          <w:shd w:val="clear" w:color="auto" w:fill="FFFFFF"/>
        </w:rPr>
      </w:pPr>
    </w:p>
    <w:p w:rsidR="0080212A" w:rsidRPr="007E4FD2" w:rsidRDefault="0080212A" w:rsidP="0080212A">
      <w:pPr>
        <w:rPr>
          <w:sz w:val="28"/>
          <w:szCs w:val="28"/>
        </w:rPr>
      </w:pPr>
      <w:r w:rsidRPr="007E4FD2">
        <w:rPr>
          <w:b/>
          <w:bCs/>
          <w:color w:val="000000"/>
          <w:sz w:val="28"/>
          <w:szCs w:val="28"/>
          <w:shd w:val="clear" w:color="auto" w:fill="FFFFFF"/>
        </w:rPr>
        <w:t>1. Цели и задачи</w:t>
      </w:r>
    </w:p>
    <w:p w:rsidR="009B4752" w:rsidRDefault="0080212A" w:rsidP="009B4752">
      <w:pPr>
        <w:rPr>
          <w:sz w:val="28"/>
          <w:szCs w:val="28"/>
        </w:rPr>
      </w:pPr>
      <w:r w:rsidRPr="007E4FD2">
        <w:rPr>
          <w:sz w:val="28"/>
          <w:szCs w:val="28"/>
        </w:rPr>
        <w:t xml:space="preserve">Задачей данного проекта постановления является реализации права государства как единственного и исключительного собственника ресурса нумерации сетей электросвязи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 на внесение изменений в действующую </w:t>
      </w:r>
      <w:r w:rsidR="009B4752">
        <w:rPr>
          <w:sz w:val="28"/>
          <w:szCs w:val="28"/>
        </w:rPr>
        <w:t xml:space="preserve">Национальную </w:t>
      </w:r>
      <w:r w:rsidRPr="007E4FD2">
        <w:rPr>
          <w:sz w:val="28"/>
          <w:szCs w:val="28"/>
        </w:rPr>
        <w:t>систему и план нумерации сетей</w:t>
      </w:r>
      <w:r w:rsidR="009B4752">
        <w:rPr>
          <w:sz w:val="28"/>
          <w:szCs w:val="28"/>
        </w:rPr>
        <w:t xml:space="preserve"> по изменению </w:t>
      </w:r>
      <w:proofErr w:type="spellStart"/>
      <w:r w:rsidR="009B4752">
        <w:rPr>
          <w:sz w:val="28"/>
          <w:szCs w:val="28"/>
        </w:rPr>
        <w:t>префисков</w:t>
      </w:r>
      <w:proofErr w:type="spellEnd"/>
      <w:r w:rsidR="009B4752">
        <w:rPr>
          <w:sz w:val="28"/>
          <w:szCs w:val="28"/>
        </w:rPr>
        <w:t xml:space="preserve">, а именно кода «88Х», который в настоящее время предназначен для интеллектуальных сетей связи (ИСС). В данный момент в </w:t>
      </w:r>
      <w:proofErr w:type="spellStart"/>
      <w:r w:rsidR="009B4752">
        <w:rPr>
          <w:sz w:val="28"/>
          <w:szCs w:val="28"/>
        </w:rPr>
        <w:t>Кыргызской</w:t>
      </w:r>
      <w:proofErr w:type="spellEnd"/>
      <w:r w:rsidR="009B4752">
        <w:rPr>
          <w:sz w:val="28"/>
          <w:szCs w:val="28"/>
        </w:rPr>
        <w:t xml:space="preserve"> Республике нумерация ИСС задействована только ОАО «</w:t>
      </w:r>
      <w:proofErr w:type="spellStart"/>
      <w:r w:rsidR="009B4752">
        <w:rPr>
          <w:sz w:val="28"/>
          <w:szCs w:val="28"/>
        </w:rPr>
        <w:t>Кыргызтелеком</w:t>
      </w:r>
      <w:proofErr w:type="spellEnd"/>
      <w:r w:rsidR="009B4752">
        <w:rPr>
          <w:sz w:val="28"/>
          <w:szCs w:val="28"/>
        </w:rPr>
        <w:t>», данные изменения затронут фактически только ОАО «</w:t>
      </w:r>
      <w:proofErr w:type="spellStart"/>
      <w:r w:rsidR="009B4752">
        <w:rPr>
          <w:sz w:val="28"/>
          <w:szCs w:val="28"/>
        </w:rPr>
        <w:t>Кыргызтелеком</w:t>
      </w:r>
      <w:proofErr w:type="spellEnd"/>
      <w:r w:rsidR="009B4752">
        <w:rPr>
          <w:sz w:val="28"/>
          <w:szCs w:val="28"/>
        </w:rPr>
        <w:t>».</w:t>
      </w:r>
    </w:p>
    <w:p w:rsidR="0080212A" w:rsidRPr="007E4FD2" w:rsidRDefault="009B4752" w:rsidP="0080212A">
      <w:pPr>
        <w:rPr>
          <w:sz w:val="28"/>
          <w:szCs w:val="28"/>
        </w:rPr>
      </w:pPr>
      <w:r>
        <w:rPr>
          <w:sz w:val="28"/>
          <w:szCs w:val="28"/>
        </w:rPr>
        <w:t>Данные изменения, позволят пополнить государственный бюджет за счет роста оплаты за ресурс нумерации</w:t>
      </w:r>
      <w:r w:rsidR="00CC6868">
        <w:rPr>
          <w:sz w:val="28"/>
          <w:szCs w:val="28"/>
        </w:rPr>
        <w:t xml:space="preserve"> и</w:t>
      </w:r>
      <w:r w:rsidR="00CC6868" w:rsidRPr="00540C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будут одним из методов решения </w:t>
      </w:r>
      <w:r w:rsidR="0080212A" w:rsidRPr="007E4FD2">
        <w:rPr>
          <w:sz w:val="28"/>
          <w:szCs w:val="28"/>
        </w:rPr>
        <w:t xml:space="preserve">задач Правительства, предусмотренной Программой развития </w:t>
      </w:r>
      <w:proofErr w:type="spellStart"/>
      <w:r w:rsidR="0080212A" w:rsidRPr="007E4FD2">
        <w:rPr>
          <w:sz w:val="28"/>
          <w:szCs w:val="28"/>
        </w:rPr>
        <w:t>Кыргызской</w:t>
      </w:r>
      <w:proofErr w:type="spellEnd"/>
      <w:r w:rsidR="0080212A" w:rsidRPr="007E4FD2">
        <w:rPr>
          <w:sz w:val="28"/>
          <w:szCs w:val="28"/>
        </w:rPr>
        <w:t xml:space="preserve"> Республики на период 2018-2022 гг. "Единство, доверие, созидание".  </w:t>
      </w:r>
    </w:p>
    <w:p w:rsidR="0080212A" w:rsidRPr="007E4FD2" w:rsidRDefault="0080212A" w:rsidP="0080212A">
      <w:pPr>
        <w:rPr>
          <w:rFonts w:eastAsia="Times New Roman"/>
          <w:b/>
          <w:sz w:val="28"/>
          <w:szCs w:val="28"/>
          <w:lang w:eastAsia="ru-RU"/>
        </w:rPr>
      </w:pPr>
      <w:r w:rsidRPr="007E4FD2">
        <w:rPr>
          <w:rFonts w:eastAsia="Times New Roman"/>
          <w:b/>
          <w:sz w:val="28"/>
          <w:szCs w:val="28"/>
          <w:lang w:eastAsia="ru-RU"/>
        </w:rPr>
        <w:t>2. Описательная часть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С принятием 9 января 2018 года постановления Правительства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Республики, которым была утверждена Национальная система и план нумерации сетей электросвязи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Республики, были установлены требования к структуре цифровых, буквенных, символьных обозначений или комбинациям таких обозначений при формировании структуры ресурса нумерации, назначение кодов и ресурса нумерации зонам нумерации, сетям связи и услугам электросвязи. 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Указанный нормативный правовой акт оказал положительное воздействие на данную сферу регулирования, упорядочил вопросы выделения, использования, переоформления и изъятия ресурса нумерации в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Республике.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Вместе с тем, рынок электросвязи является наиболее динамично развивающимся рынком услуг, общемировой тенденцией которого являются постоянные и значительные изменения, введение инноваций, появление новых технологических решений и сетей, в том числе подвижных, их взаимодействие с традиционными сетями фиксированной связи, конвергенция услуг. 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Все эти разнообразные и динамичные изменения </w:t>
      </w:r>
      <w:r w:rsidR="00A92D36">
        <w:rPr>
          <w:rFonts w:eastAsia="Times New Roman"/>
          <w:sz w:val="28"/>
          <w:szCs w:val="28"/>
          <w:lang w:eastAsia="ru-RU"/>
        </w:rPr>
        <w:t>спектра</w:t>
      </w:r>
      <w:r w:rsidRPr="007E4FD2">
        <w:rPr>
          <w:rFonts w:eastAsia="Times New Roman"/>
          <w:sz w:val="28"/>
          <w:szCs w:val="28"/>
          <w:lang w:eastAsia="ru-RU"/>
        </w:rPr>
        <w:t xml:space="preserve"> телеком</w:t>
      </w:r>
      <w:r w:rsidR="00A43985">
        <w:rPr>
          <w:rFonts w:eastAsia="Times New Roman"/>
          <w:sz w:val="28"/>
          <w:szCs w:val="28"/>
          <w:lang w:eastAsia="ru-RU"/>
        </w:rPr>
        <w:t xml:space="preserve">муникационных </w:t>
      </w:r>
      <w:r w:rsidRPr="007E4FD2">
        <w:rPr>
          <w:rFonts w:eastAsia="Times New Roman"/>
          <w:sz w:val="28"/>
          <w:szCs w:val="28"/>
          <w:lang w:eastAsia="ru-RU"/>
        </w:rPr>
        <w:t xml:space="preserve">услуг, влияют на национальные планы нумерации для телефонных сетей практически во всех странах. Поэтому национальные Администрации многих европейских стран периодически пересматривают национальные планы нумерации своих стран, чтобы сделать их </w:t>
      </w:r>
      <w:r w:rsidRPr="007E4FD2">
        <w:rPr>
          <w:rFonts w:eastAsia="Times New Roman"/>
          <w:sz w:val="28"/>
          <w:szCs w:val="28"/>
          <w:lang w:eastAsia="ru-RU"/>
        </w:rPr>
        <w:lastRenderedPageBreak/>
        <w:t>соответствующими возросшим потребностям общества и возможностям современной техники.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Предложенное настоящим проектом изменение касается только одной ситуации, когда регулятором по связи вносится изменение в коды, выделенные оператору электросвязи для организации информационно-коммуникационных услуг, когда такой оператор не возражает против таких изменений и такое изменение вносится по его просьбе, не касается уже присвоенных ресурсов нумерации, используемых другими действующими операторами электросвязи. </w:t>
      </w:r>
    </w:p>
    <w:p w:rsidR="0080212A" w:rsidRPr="007E4FD2" w:rsidRDefault="00DB6E45" w:rsidP="0080212A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олее полное использование номерного ресурса для развития сектора, активизация инвестиций, и соответственно ускорение развития этой важной инфраструктурной отрасли являются неотложными задачами в отрасли связи, в том числе сформулированными в Программе развития </w:t>
      </w:r>
      <w:proofErr w:type="spellStart"/>
      <w:r w:rsidR="0080212A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80212A" w:rsidRPr="007E4FD2">
        <w:rPr>
          <w:rFonts w:eastAsia="Times New Roman"/>
          <w:sz w:val="28"/>
          <w:szCs w:val="28"/>
          <w:lang w:eastAsia="ru-RU"/>
        </w:rPr>
        <w:t xml:space="preserve"> Республики на период 2018-2022 гг. "Единство, доверие, созидание".  </w:t>
      </w:r>
    </w:p>
    <w:p w:rsidR="0080212A" w:rsidRPr="007E4FD2" w:rsidRDefault="00541A63" w:rsidP="0080212A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Действующая г</w:t>
      </w:r>
      <w:r w:rsidR="0080212A" w:rsidRPr="007E4FD2">
        <w:rPr>
          <w:rFonts w:eastAsia="Times New Roman"/>
          <w:sz w:val="28"/>
          <w:szCs w:val="28"/>
          <w:lang w:eastAsia="ru-RU"/>
        </w:rPr>
        <w:t>осударственная политика в секторе имеет задачи поддерживать конкуренцию и стимулировать инвестиции операторов в развитие телекоммуникационных сетей</w:t>
      </w:r>
      <w:r w:rsidR="00405813">
        <w:rPr>
          <w:rFonts w:eastAsia="Times New Roman"/>
          <w:sz w:val="28"/>
          <w:szCs w:val="28"/>
          <w:lang w:eastAsia="ru-RU"/>
        </w:rPr>
        <w:t>, более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 эффективно развиваться частному и государственному сектору, </w:t>
      </w:r>
      <w:r w:rsidR="00405813">
        <w:rPr>
          <w:rFonts w:eastAsia="Times New Roman"/>
          <w:sz w:val="28"/>
          <w:szCs w:val="28"/>
          <w:lang w:eastAsia="ru-RU"/>
        </w:rPr>
        <w:t>создавать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 условия для развити</w:t>
      </w:r>
      <w:r w:rsidR="00405813">
        <w:rPr>
          <w:rFonts w:eastAsia="Times New Roman"/>
          <w:sz w:val="28"/>
          <w:szCs w:val="28"/>
          <w:lang w:eastAsia="ru-RU"/>
        </w:rPr>
        <w:t>я человеческих ресурсов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. 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>По данным статистики доступ к широкополосному интернету имеют лишь 40% населения. Уровень урбанизации в стране 36% с ежегодным приростом лишь в 2%, что говорит о том, что вся необходимая инфраструктура сосредоточена лишь в главных городах, а регионы не охвачены цифровыми технологиями в должной степени и необходимо работать в этом направлении.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Согласно законодательству об электросвязи (закону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Республики «Об электрической и почтовой связи», Н</w:t>
      </w:r>
      <w:r w:rsidR="00A43985">
        <w:rPr>
          <w:rFonts w:eastAsia="Times New Roman"/>
          <w:sz w:val="28"/>
          <w:szCs w:val="28"/>
          <w:lang w:eastAsia="ru-RU"/>
        </w:rPr>
        <w:t>ациональной системе и плану нуме</w:t>
      </w:r>
      <w:r w:rsidRPr="007E4FD2">
        <w:rPr>
          <w:rFonts w:eastAsia="Times New Roman"/>
          <w:sz w:val="28"/>
          <w:szCs w:val="28"/>
          <w:lang w:eastAsia="ru-RU"/>
        </w:rPr>
        <w:t>р</w:t>
      </w:r>
      <w:r w:rsidR="00A43985">
        <w:rPr>
          <w:rFonts w:eastAsia="Times New Roman"/>
          <w:sz w:val="28"/>
          <w:szCs w:val="28"/>
          <w:lang w:eastAsia="ru-RU"/>
        </w:rPr>
        <w:t>а</w:t>
      </w:r>
      <w:r w:rsidRPr="007E4FD2">
        <w:rPr>
          <w:rFonts w:eastAsia="Times New Roman"/>
          <w:sz w:val="28"/>
          <w:szCs w:val="28"/>
          <w:lang w:eastAsia="ru-RU"/>
        </w:rPr>
        <w:t xml:space="preserve">ции сетей связи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Республики), ресурс нумерации сетей электросвязи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Республики является собственностью государства, управление ресурсом нумерации сетей электросвязи общего пользования </w:t>
      </w:r>
      <w:proofErr w:type="spellStart"/>
      <w:r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sz w:val="28"/>
          <w:szCs w:val="28"/>
          <w:lang w:eastAsia="ru-RU"/>
        </w:rPr>
        <w:t xml:space="preserve"> Республики является исключительным правом государства. </w:t>
      </w:r>
    </w:p>
    <w:p w:rsidR="00DB6E45" w:rsidRDefault="00DB6E45" w:rsidP="0080212A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Поэтому, </w:t>
      </w:r>
      <w:r w:rsidR="0080212A" w:rsidRPr="007E4FD2">
        <w:rPr>
          <w:rFonts w:eastAsia="Times New Roman"/>
          <w:sz w:val="28"/>
          <w:szCs w:val="28"/>
          <w:lang w:eastAsia="ru-RU"/>
        </w:rPr>
        <w:t>государств</w:t>
      </w:r>
      <w:r>
        <w:rPr>
          <w:rFonts w:eastAsia="Times New Roman"/>
          <w:sz w:val="28"/>
          <w:szCs w:val="28"/>
          <w:lang w:eastAsia="ru-RU"/>
        </w:rPr>
        <w:t>о в праве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 как собственник ресурса нумерации вносить изменения в Национальную систему и план нумерации в более короткие чем год сроки</w:t>
      </w:r>
      <w:r>
        <w:rPr>
          <w:rFonts w:eastAsia="Times New Roman"/>
          <w:sz w:val="28"/>
          <w:szCs w:val="28"/>
          <w:lang w:eastAsia="ru-RU"/>
        </w:rPr>
        <w:t xml:space="preserve"> в целях</w:t>
      </w:r>
      <w:r w:rsidR="00CC6868">
        <w:rPr>
          <w:rFonts w:eastAsia="Times New Roman"/>
          <w:sz w:val="28"/>
          <w:szCs w:val="28"/>
          <w:lang w:eastAsia="ru-RU"/>
        </w:rPr>
        <w:t xml:space="preserve">. </w:t>
      </w:r>
      <w:r w:rsidR="0080212A" w:rsidRPr="007E4FD2">
        <w:rPr>
          <w:rFonts w:eastAsia="Times New Roman"/>
          <w:sz w:val="28"/>
          <w:szCs w:val="28"/>
          <w:lang w:eastAsia="ru-RU"/>
        </w:rPr>
        <w:t>Так, на сегодняшний день к регулятору отрасли обратил</w:t>
      </w:r>
      <w:r w:rsidR="00CC6868">
        <w:rPr>
          <w:rFonts w:eastAsia="Times New Roman"/>
          <w:sz w:val="28"/>
          <w:szCs w:val="28"/>
          <w:lang w:eastAsia="ru-RU"/>
        </w:rPr>
        <w:t>ся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 ОАО «</w:t>
      </w:r>
      <w:proofErr w:type="spellStart"/>
      <w:r w:rsidR="0080212A" w:rsidRPr="007E4FD2">
        <w:rPr>
          <w:rFonts w:eastAsia="Times New Roman"/>
          <w:sz w:val="28"/>
          <w:szCs w:val="28"/>
          <w:lang w:eastAsia="ru-RU"/>
        </w:rPr>
        <w:t>Кыргызтелеком</w:t>
      </w:r>
      <w:proofErr w:type="spellEnd"/>
      <w:r w:rsidR="0080212A" w:rsidRPr="007E4FD2">
        <w:rPr>
          <w:rFonts w:eastAsia="Times New Roman"/>
          <w:sz w:val="28"/>
          <w:szCs w:val="28"/>
          <w:lang w:eastAsia="ru-RU"/>
        </w:rPr>
        <w:t>»</w:t>
      </w:r>
      <w:r>
        <w:rPr>
          <w:rFonts w:eastAsia="Times New Roman"/>
          <w:sz w:val="28"/>
          <w:szCs w:val="28"/>
          <w:lang w:eastAsia="ru-RU"/>
        </w:rPr>
        <w:t>,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 об изъятии неиспользуемого кода коммутируемого доступа в Интернет и переводе указанного кода в коды географически неопределяемых зон нумерации</w:t>
      </w:r>
      <w:r w:rsidR="00CC6868">
        <w:rPr>
          <w:rFonts w:eastAsia="Times New Roman"/>
          <w:sz w:val="28"/>
          <w:szCs w:val="28"/>
          <w:lang w:eastAsia="ru-RU"/>
        </w:rPr>
        <w:t xml:space="preserve"> в целях </w:t>
      </w:r>
      <w:r w:rsidR="00CC6868">
        <w:rPr>
          <w:sz w:val="28"/>
          <w:szCs w:val="28"/>
        </w:rPr>
        <w:t>пополнения государственного бюджета за счет роста оплаты за ресурс нумерации</w:t>
      </w:r>
      <w:r w:rsidR="00A43985">
        <w:rPr>
          <w:sz w:val="28"/>
          <w:szCs w:val="28"/>
        </w:rPr>
        <w:t xml:space="preserve">. </w:t>
      </w:r>
      <w:r w:rsidR="0080212A" w:rsidRPr="007E4FD2">
        <w:rPr>
          <w:rFonts w:eastAsia="Times New Roman"/>
          <w:sz w:val="28"/>
          <w:szCs w:val="28"/>
          <w:lang w:eastAsia="ru-RU"/>
        </w:rPr>
        <w:t>Такое изменение не влияет на используемые ресурсы нумерации</w:t>
      </w:r>
      <w:r>
        <w:rPr>
          <w:rFonts w:eastAsia="Times New Roman"/>
          <w:sz w:val="28"/>
          <w:szCs w:val="28"/>
          <w:lang w:eastAsia="ru-RU"/>
        </w:rPr>
        <w:t xml:space="preserve"> других операторов связи</w:t>
      </w:r>
      <w:r w:rsidR="0080212A" w:rsidRPr="007E4FD2">
        <w:rPr>
          <w:rFonts w:eastAsia="Times New Roman"/>
          <w:sz w:val="28"/>
          <w:szCs w:val="28"/>
          <w:lang w:eastAsia="ru-RU"/>
        </w:rPr>
        <w:t xml:space="preserve">. </w:t>
      </w:r>
    </w:p>
    <w:p w:rsidR="0080212A" w:rsidRPr="007E4FD2" w:rsidRDefault="00F4521C" w:rsidP="0080212A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Кроме э</w:t>
      </w:r>
      <w:r w:rsidR="0080212A" w:rsidRPr="007E4FD2">
        <w:rPr>
          <w:rFonts w:eastAsia="Times New Roman"/>
          <w:sz w:val="28"/>
          <w:szCs w:val="28"/>
          <w:lang w:eastAsia="ru-RU"/>
        </w:rPr>
        <w:t>того, на сегодняшний день за этот ресурс ОАО «</w:t>
      </w:r>
      <w:proofErr w:type="spellStart"/>
      <w:r w:rsidR="0080212A" w:rsidRPr="007E4FD2">
        <w:rPr>
          <w:rFonts w:eastAsia="Times New Roman"/>
          <w:sz w:val="28"/>
          <w:szCs w:val="28"/>
          <w:lang w:eastAsia="ru-RU"/>
        </w:rPr>
        <w:t>Кыргызтелеком</w:t>
      </w:r>
      <w:proofErr w:type="spellEnd"/>
      <w:r w:rsidR="0080212A" w:rsidRPr="007E4FD2">
        <w:rPr>
          <w:rFonts w:eastAsia="Times New Roman"/>
          <w:sz w:val="28"/>
          <w:szCs w:val="28"/>
          <w:lang w:eastAsia="ru-RU"/>
        </w:rPr>
        <w:t xml:space="preserve">» оплачивает 1000 сомов ежегодно за единицу кодов. Тогда как перевод данного кода в код географически неопределяемых зон нумерации приведет к пополнению государственного бюджета на 7, 5 млн. </w:t>
      </w:r>
      <w:r w:rsidR="0080212A" w:rsidRPr="007E4FD2">
        <w:rPr>
          <w:rFonts w:eastAsia="Times New Roman"/>
          <w:sz w:val="28"/>
          <w:szCs w:val="28"/>
          <w:lang w:eastAsia="ru-RU"/>
        </w:rPr>
        <w:lastRenderedPageBreak/>
        <w:t xml:space="preserve">сомов ежегодно по мере ввода такой нумерации (из расчета 0, 75 сом за единицу нумерации в кодах негеографических зон нумерации). Такое решение повлечет пополнение государственного бюджета на миллионы сомов ежегодно. Что также укладывается в приоритеты государственной политики, изложенной в Программе развития </w:t>
      </w:r>
      <w:proofErr w:type="spellStart"/>
      <w:r w:rsidR="0080212A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80212A" w:rsidRPr="007E4FD2">
        <w:rPr>
          <w:rFonts w:eastAsia="Times New Roman"/>
          <w:sz w:val="28"/>
          <w:szCs w:val="28"/>
          <w:lang w:eastAsia="ru-RU"/>
        </w:rPr>
        <w:t xml:space="preserve"> Республики на период 2018-2022 гг. "Единство, доверие, созидание".    </w:t>
      </w:r>
    </w:p>
    <w:p w:rsidR="00F4521C" w:rsidRPr="007E4FD2" w:rsidRDefault="00F4521C" w:rsidP="00F4521C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Вместе с этим, отмечаем, что</w:t>
      </w:r>
      <w:r w:rsidRPr="007E4FD2">
        <w:rPr>
          <w:rFonts w:eastAsia="Times New Roman"/>
          <w:sz w:val="28"/>
          <w:szCs w:val="28"/>
          <w:lang w:eastAsia="ru-RU"/>
        </w:rPr>
        <w:t xml:space="preserve"> по действующему порядку внесени</w:t>
      </w:r>
      <w:r>
        <w:rPr>
          <w:rFonts w:eastAsia="Times New Roman"/>
          <w:sz w:val="28"/>
          <w:szCs w:val="28"/>
          <w:lang w:eastAsia="ru-RU"/>
        </w:rPr>
        <w:t>е</w:t>
      </w:r>
      <w:r w:rsidRPr="007E4FD2">
        <w:rPr>
          <w:rFonts w:eastAsia="Times New Roman"/>
          <w:sz w:val="28"/>
          <w:szCs w:val="28"/>
          <w:lang w:eastAsia="ru-RU"/>
        </w:rPr>
        <w:t xml:space="preserve"> изменений в План нумерации сетей связи необходимо </w:t>
      </w:r>
      <w:r>
        <w:rPr>
          <w:rFonts w:eastAsia="Times New Roman"/>
          <w:sz w:val="28"/>
          <w:szCs w:val="28"/>
          <w:lang w:eastAsia="ru-RU"/>
        </w:rPr>
        <w:t>о</w:t>
      </w:r>
      <w:r w:rsidRPr="007E4FD2">
        <w:rPr>
          <w:rFonts w:eastAsia="Times New Roman"/>
          <w:sz w:val="28"/>
          <w:szCs w:val="28"/>
          <w:lang w:eastAsia="ru-RU"/>
        </w:rPr>
        <w:t>ж</w:t>
      </w:r>
      <w:r>
        <w:rPr>
          <w:rFonts w:eastAsia="Times New Roman"/>
          <w:sz w:val="28"/>
          <w:szCs w:val="28"/>
          <w:lang w:eastAsia="ru-RU"/>
        </w:rPr>
        <w:t>и</w:t>
      </w:r>
      <w:r w:rsidRPr="007E4FD2">
        <w:rPr>
          <w:rFonts w:eastAsia="Times New Roman"/>
          <w:sz w:val="28"/>
          <w:szCs w:val="28"/>
          <w:lang w:eastAsia="ru-RU"/>
        </w:rPr>
        <w:t xml:space="preserve">дать год до введения в действие таких изменений, что </w:t>
      </w:r>
      <w:r>
        <w:rPr>
          <w:rFonts w:eastAsia="Times New Roman"/>
          <w:sz w:val="28"/>
          <w:szCs w:val="28"/>
          <w:lang w:eastAsia="ru-RU"/>
        </w:rPr>
        <w:t>сдерживает необходимость оперативного развития государственных операторов связи.</w:t>
      </w:r>
      <w:r w:rsidRPr="007E4FD2">
        <w:rPr>
          <w:rFonts w:eastAsia="Times New Roman"/>
          <w:sz w:val="28"/>
          <w:szCs w:val="28"/>
          <w:lang w:eastAsia="ru-RU"/>
        </w:rPr>
        <w:t xml:space="preserve"> 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В связи с чем, настоящим проектом постановления </w:t>
      </w:r>
      <w:r w:rsidR="00F4521C">
        <w:rPr>
          <w:rFonts w:eastAsia="Times New Roman"/>
          <w:sz w:val="28"/>
          <w:szCs w:val="28"/>
          <w:lang w:eastAsia="ru-RU"/>
        </w:rPr>
        <w:t xml:space="preserve">в целях </w:t>
      </w:r>
      <w:r w:rsidRPr="007E4FD2">
        <w:rPr>
          <w:rFonts w:eastAsia="Times New Roman"/>
          <w:sz w:val="28"/>
          <w:szCs w:val="28"/>
          <w:lang w:eastAsia="ru-RU"/>
        </w:rPr>
        <w:t>пополнения государственного бюджета предлагается срок доведения до сведения операторов электросвязи о предстоящем изменении кода выбора услуги при отсутствии к этому возражений со стороны оператора, который этот код использует, до не менее одного месяца до даты введения таких изменений.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Таким образом, пункт 86 дополняется новым абзацем вторым в следующей редакции:  </w:t>
      </w:r>
    </w:p>
    <w:p w:rsidR="0080212A" w:rsidRPr="007E4FD2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>«В случае, если решение уполномоченного государственного органа по связи касается изменений кода выбора услуги, и оператор, использующий данный код выбора услуги, не возражает против этих изменений, то такое решение подлежит опубликованию не менее, чем за месяц до его вступления в силу.».</w:t>
      </w:r>
    </w:p>
    <w:p w:rsidR="0080212A" w:rsidRPr="007E4FD2" w:rsidRDefault="0080212A" w:rsidP="0080212A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В пункт 36 также вносятся изменения, касающиеся </w:t>
      </w:r>
      <w:proofErr w:type="gramStart"/>
      <w:r w:rsidRPr="007E4FD2">
        <w:rPr>
          <w:rFonts w:eastAsia="Times New Roman"/>
          <w:sz w:val="28"/>
          <w:szCs w:val="28"/>
          <w:lang w:eastAsia="ru-RU"/>
        </w:rPr>
        <w:t>перевода</w:t>
      </w:r>
      <w:proofErr w:type="gramEnd"/>
      <w:r w:rsidRPr="007E4FD2">
        <w:rPr>
          <w:rFonts w:eastAsia="Times New Roman"/>
          <w:sz w:val="28"/>
          <w:szCs w:val="28"/>
          <w:lang w:eastAsia="ru-RU"/>
        </w:rPr>
        <w:t xml:space="preserve"> закрепленного Планом нумерации кода коммутируемого доступа в Интернет в коды географически неопределяемых зон нумерации, для чего</w:t>
      </w:r>
      <w:r w:rsidR="00A43985">
        <w:rPr>
          <w:rFonts w:eastAsia="Times New Roman"/>
          <w:sz w:val="28"/>
          <w:szCs w:val="28"/>
          <w:lang w:eastAsia="ru-RU"/>
        </w:rPr>
        <w:t xml:space="preserve"> </w:t>
      </w:r>
      <w:r w:rsidRPr="007E4FD2">
        <w:rPr>
          <w:rFonts w:eastAsia="Times New Roman"/>
          <w:sz w:val="28"/>
          <w:szCs w:val="28"/>
          <w:lang w:eastAsia="ru-RU"/>
        </w:rPr>
        <w:t>абзац второй подпункта 2 пункта 36 изложен в редакции «с 801 по 879 и с 890 по 899 (кроме 803 809)»;</w:t>
      </w:r>
    </w:p>
    <w:p w:rsidR="0080212A" w:rsidRPr="007E4FD2" w:rsidRDefault="0080212A" w:rsidP="0080212A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Также соответствующие корреспондирующие изменения внесены в таблицы по тексту системы и плана нумерации. </w:t>
      </w:r>
    </w:p>
    <w:p w:rsidR="0080212A" w:rsidRPr="007E4FD2" w:rsidRDefault="0080212A" w:rsidP="0080212A">
      <w:pPr>
        <w:rPr>
          <w:sz w:val="28"/>
          <w:szCs w:val="28"/>
        </w:rPr>
      </w:pPr>
      <w:r w:rsidRPr="007E4FD2">
        <w:rPr>
          <w:b/>
          <w:bCs/>
          <w:color w:val="000000"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0212A" w:rsidRPr="007E4FD2" w:rsidRDefault="0080212A" w:rsidP="0080212A">
      <w:pPr>
        <w:rPr>
          <w:sz w:val="28"/>
          <w:szCs w:val="28"/>
        </w:rPr>
      </w:pPr>
      <w:r w:rsidRPr="007E4FD2">
        <w:rPr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0212A" w:rsidRPr="007E4FD2" w:rsidRDefault="0080212A" w:rsidP="0080212A">
      <w:pPr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>4. Информация о результатах общественного обсуждения</w:t>
      </w:r>
    </w:p>
    <w:p w:rsidR="0080212A" w:rsidRPr="007E4FD2" w:rsidRDefault="0080212A" w:rsidP="0080212A">
      <w:pPr>
        <w:rPr>
          <w:sz w:val="28"/>
          <w:szCs w:val="28"/>
        </w:rPr>
      </w:pPr>
      <w:r w:rsidRPr="007E4FD2">
        <w:rPr>
          <w:sz w:val="28"/>
          <w:szCs w:val="28"/>
        </w:rPr>
        <w:t xml:space="preserve">В соответствии со статьей 22 Закона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 "О нормативных правовых актах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Республики" данный проект постановления Правительства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 </w:t>
      </w:r>
      <w:r w:rsidR="00F4521C">
        <w:rPr>
          <w:sz w:val="28"/>
          <w:szCs w:val="28"/>
        </w:rPr>
        <w:t>направлен для</w:t>
      </w:r>
      <w:r w:rsidRPr="007E4FD2">
        <w:rPr>
          <w:sz w:val="28"/>
          <w:szCs w:val="28"/>
        </w:rPr>
        <w:t xml:space="preserve"> размещен</w:t>
      </w:r>
      <w:r w:rsidR="00F4521C">
        <w:rPr>
          <w:sz w:val="28"/>
          <w:szCs w:val="28"/>
        </w:rPr>
        <w:t>ия</w:t>
      </w:r>
      <w:r w:rsidRPr="007E4FD2">
        <w:rPr>
          <w:sz w:val="28"/>
          <w:szCs w:val="28"/>
        </w:rPr>
        <w:t xml:space="preserve"> на официальном сайте Правительства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 для прохождения процедуры общественного обсуждения. </w:t>
      </w:r>
    </w:p>
    <w:p w:rsidR="0080212A" w:rsidRPr="007E4FD2" w:rsidRDefault="0080212A" w:rsidP="0080212A">
      <w:pPr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>5. Анализ соответствия проекта законодательству</w:t>
      </w:r>
    </w:p>
    <w:p w:rsidR="0080212A" w:rsidRPr="007E4FD2" w:rsidRDefault="0080212A" w:rsidP="0080212A">
      <w:pPr>
        <w:rPr>
          <w:sz w:val="28"/>
          <w:szCs w:val="28"/>
        </w:rPr>
      </w:pPr>
      <w:r w:rsidRPr="007E4FD2">
        <w:rPr>
          <w:sz w:val="28"/>
          <w:szCs w:val="28"/>
        </w:rPr>
        <w:lastRenderedPageBreak/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7E4FD2">
        <w:rPr>
          <w:sz w:val="28"/>
          <w:szCs w:val="28"/>
        </w:rPr>
        <w:t>Кыргызская</w:t>
      </w:r>
      <w:proofErr w:type="spellEnd"/>
      <w:r w:rsidRPr="007E4FD2">
        <w:rPr>
          <w:sz w:val="28"/>
          <w:szCs w:val="28"/>
        </w:rPr>
        <w:t xml:space="preserve"> Республика. </w:t>
      </w:r>
    </w:p>
    <w:p w:rsidR="0080212A" w:rsidRPr="007E4FD2" w:rsidRDefault="0080212A" w:rsidP="0080212A">
      <w:pPr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>6. Информация о необходимости финансирования</w:t>
      </w:r>
    </w:p>
    <w:p w:rsidR="0080212A" w:rsidRPr="007E4FD2" w:rsidRDefault="0080212A" w:rsidP="0080212A">
      <w:pPr>
        <w:rPr>
          <w:sz w:val="28"/>
          <w:szCs w:val="28"/>
        </w:rPr>
      </w:pPr>
      <w:r w:rsidRPr="007E4FD2">
        <w:rPr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7E4FD2">
        <w:rPr>
          <w:sz w:val="28"/>
          <w:szCs w:val="28"/>
        </w:rPr>
        <w:t>Кыргызской</w:t>
      </w:r>
      <w:proofErr w:type="spellEnd"/>
      <w:r w:rsidRPr="007E4FD2">
        <w:rPr>
          <w:sz w:val="28"/>
          <w:szCs w:val="28"/>
        </w:rPr>
        <w:t xml:space="preserve"> Республики не повлечет дополнительных финансовых затрат из республиканского бюджета. Наоборот, позволит привлечь в государственный бюджет миллионы сомов ежегодно за счет более высокой платы за переводимый ресурс нумерации. </w:t>
      </w:r>
    </w:p>
    <w:p w:rsidR="0080212A" w:rsidRPr="007E4FD2" w:rsidRDefault="0080212A" w:rsidP="0080212A">
      <w:pPr>
        <w:rPr>
          <w:rFonts w:eastAsia="Times New Roman"/>
          <w:b/>
          <w:sz w:val="28"/>
          <w:szCs w:val="28"/>
          <w:lang w:eastAsia="ru-RU"/>
        </w:rPr>
      </w:pPr>
      <w:r w:rsidRPr="007E4FD2">
        <w:rPr>
          <w:rFonts w:eastAsia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80212A" w:rsidRDefault="0080212A" w:rsidP="0080212A">
      <w:pPr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введение нового регулирования предпринимательской деятельности</w:t>
      </w:r>
      <w:r w:rsidR="00F4521C">
        <w:rPr>
          <w:rFonts w:eastAsia="Times New Roman"/>
          <w:sz w:val="28"/>
          <w:szCs w:val="28"/>
          <w:lang w:eastAsia="ru-RU"/>
        </w:rPr>
        <w:t xml:space="preserve">. </w:t>
      </w:r>
    </w:p>
    <w:p w:rsidR="005966F2" w:rsidRDefault="005966F2" w:rsidP="00947D32">
      <w:pPr>
        <w:ind w:firstLine="0"/>
        <w:rPr>
          <w:b/>
          <w:sz w:val="28"/>
          <w:szCs w:val="28"/>
        </w:rPr>
      </w:pPr>
    </w:p>
    <w:p w:rsidR="00CC6868" w:rsidRDefault="00CC6868" w:rsidP="00947D32">
      <w:pPr>
        <w:ind w:firstLine="0"/>
        <w:rPr>
          <w:b/>
          <w:sz w:val="28"/>
          <w:szCs w:val="28"/>
        </w:rPr>
      </w:pPr>
    </w:p>
    <w:p w:rsidR="003377AF" w:rsidRDefault="003377AF" w:rsidP="00947D32">
      <w:pPr>
        <w:ind w:firstLine="0"/>
        <w:rPr>
          <w:b/>
          <w:sz w:val="28"/>
          <w:szCs w:val="28"/>
        </w:rPr>
      </w:pPr>
    </w:p>
    <w:p w:rsidR="003377AF" w:rsidRDefault="00540C04" w:rsidP="003377AF">
      <w:pPr>
        <w:pStyle w:val="a6"/>
        <w:ind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председателя</w:t>
      </w:r>
      <w:r w:rsidR="003377AF" w:rsidRPr="00230AAF">
        <w:rPr>
          <w:b/>
          <w:sz w:val="28"/>
          <w:szCs w:val="28"/>
        </w:rPr>
        <w:t xml:space="preserve"> Государственного</w:t>
      </w:r>
    </w:p>
    <w:p w:rsidR="003377AF" w:rsidRDefault="003377AF" w:rsidP="003377AF">
      <w:pPr>
        <w:pStyle w:val="a6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230AAF">
        <w:rPr>
          <w:b/>
          <w:sz w:val="28"/>
          <w:szCs w:val="28"/>
        </w:rPr>
        <w:t>омитета</w:t>
      </w:r>
      <w:r>
        <w:rPr>
          <w:b/>
          <w:sz w:val="28"/>
          <w:szCs w:val="28"/>
        </w:rPr>
        <w:t xml:space="preserve"> </w:t>
      </w:r>
      <w:r w:rsidRPr="00230AAF">
        <w:rPr>
          <w:b/>
          <w:sz w:val="28"/>
          <w:szCs w:val="28"/>
        </w:rPr>
        <w:t xml:space="preserve">информационных </w:t>
      </w:r>
    </w:p>
    <w:p w:rsidR="003377AF" w:rsidRPr="007E4FD2" w:rsidRDefault="003377AF" w:rsidP="003377AF">
      <w:pPr>
        <w:pStyle w:val="a6"/>
        <w:ind w:firstLine="0"/>
        <w:rPr>
          <w:b/>
          <w:sz w:val="28"/>
          <w:szCs w:val="28"/>
        </w:rPr>
      </w:pPr>
      <w:r w:rsidRPr="00230AAF">
        <w:rPr>
          <w:b/>
          <w:sz w:val="28"/>
          <w:szCs w:val="28"/>
        </w:rPr>
        <w:t>технологий и связи КР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30AAF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</w:t>
      </w:r>
      <w:r w:rsidR="00540C04">
        <w:rPr>
          <w:b/>
          <w:sz w:val="28"/>
          <w:szCs w:val="28"/>
        </w:rPr>
        <w:t xml:space="preserve">                А. Сагымба</w:t>
      </w:r>
      <w:bookmarkStart w:id="0" w:name="_GoBack"/>
      <w:bookmarkEnd w:id="0"/>
      <w:r w:rsidRPr="00230AAF">
        <w:rPr>
          <w:b/>
          <w:sz w:val="28"/>
          <w:szCs w:val="28"/>
        </w:rPr>
        <w:t>ев</w:t>
      </w:r>
    </w:p>
    <w:sectPr w:rsidR="003377AF" w:rsidRPr="007E4FD2" w:rsidSect="00947D32">
      <w:foot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A27" w:rsidRDefault="00362A27" w:rsidP="00424066">
      <w:r>
        <w:separator/>
      </w:r>
    </w:p>
  </w:endnote>
  <w:endnote w:type="continuationSeparator" w:id="0">
    <w:p w:rsidR="00362A27" w:rsidRDefault="00362A27" w:rsidP="0042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AAF" w:rsidRDefault="00230AAF" w:rsidP="00230AAF">
    <w:pPr>
      <w:pStyle w:val="a6"/>
      <w:ind w:firstLine="0"/>
      <w:rPr>
        <w:sz w:val="20"/>
        <w:szCs w:val="20"/>
      </w:rPr>
    </w:pPr>
    <w:r>
      <w:rPr>
        <w:sz w:val="20"/>
        <w:szCs w:val="20"/>
      </w:rPr>
      <w:t xml:space="preserve"> </w:t>
    </w:r>
  </w:p>
  <w:p w:rsidR="00230AAF" w:rsidRDefault="00230AAF" w:rsidP="00230AAF">
    <w:pPr>
      <w:pStyle w:val="a6"/>
      <w:ind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A27" w:rsidRDefault="00362A27" w:rsidP="00424066">
      <w:r>
        <w:separator/>
      </w:r>
    </w:p>
  </w:footnote>
  <w:footnote w:type="continuationSeparator" w:id="0">
    <w:p w:rsidR="00362A27" w:rsidRDefault="00362A27" w:rsidP="00424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E5F"/>
    <w:rsid w:val="00001A13"/>
    <w:rsid w:val="00007B26"/>
    <w:rsid w:val="0001251A"/>
    <w:rsid w:val="0002641A"/>
    <w:rsid w:val="000307D7"/>
    <w:rsid w:val="00053552"/>
    <w:rsid w:val="00061B7D"/>
    <w:rsid w:val="00062DE2"/>
    <w:rsid w:val="00065F89"/>
    <w:rsid w:val="00070522"/>
    <w:rsid w:val="00070525"/>
    <w:rsid w:val="00070972"/>
    <w:rsid w:val="0008121A"/>
    <w:rsid w:val="00083B64"/>
    <w:rsid w:val="00090100"/>
    <w:rsid w:val="00095082"/>
    <w:rsid w:val="000A3D2C"/>
    <w:rsid w:val="000B0BCA"/>
    <w:rsid w:val="000B1721"/>
    <w:rsid w:val="000C00FD"/>
    <w:rsid w:val="000C17FF"/>
    <w:rsid w:val="000C3F6B"/>
    <w:rsid w:val="000C5572"/>
    <w:rsid w:val="000C706B"/>
    <w:rsid w:val="000D3FAE"/>
    <w:rsid w:val="000D6D40"/>
    <w:rsid w:val="000F0500"/>
    <w:rsid w:val="000F60FA"/>
    <w:rsid w:val="001048C1"/>
    <w:rsid w:val="00110835"/>
    <w:rsid w:val="00110966"/>
    <w:rsid w:val="001123B6"/>
    <w:rsid w:val="00113615"/>
    <w:rsid w:val="001168FF"/>
    <w:rsid w:val="00137080"/>
    <w:rsid w:val="0013771D"/>
    <w:rsid w:val="00147634"/>
    <w:rsid w:val="0015283D"/>
    <w:rsid w:val="00154DA6"/>
    <w:rsid w:val="00157C35"/>
    <w:rsid w:val="00195085"/>
    <w:rsid w:val="001A001E"/>
    <w:rsid w:val="001C22E1"/>
    <w:rsid w:val="001F2E4A"/>
    <w:rsid w:val="001F35DA"/>
    <w:rsid w:val="0020782B"/>
    <w:rsid w:val="0021069B"/>
    <w:rsid w:val="00213C27"/>
    <w:rsid w:val="0022117E"/>
    <w:rsid w:val="00230AAF"/>
    <w:rsid w:val="002433CE"/>
    <w:rsid w:val="00247DA6"/>
    <w:rsid w:val="00256AE0"/>
    <w:rsid w:val="00257618"/>
    <w:rsid w:val="00265A1B"/>
    <w:rsid w:val="00270CBD"/>
    <w:rsid w:val="00281D3E"/>
    <w:rsid w:val="0028781D"/>
    <w:rsid w:val="002A1890"/>
    <w:rsid w:val="002A1ADD"/>
    <w:rsid w:val="002A59C4"/>
    <w:rsid w:val="002F0971"/>
    <w:rsid w:val="00300734"/>
    <w:rsid w:val="00302B0F"/>
    <w:rsid w:val="003041C3"/>
    <w:rsid w:val="003134CA"/>
    <w:rsid w:val="0032000D"/>
    <w:rsid w:val="0032022D"/>
    <w:rsid w:val="003306EF"/>
    <w:rsid w:val="00333AD9"/>
    <w:rsid w:val="003377AF"/>
    <w:rsid w:val="003409A5"/>
    <w:rsid w:val="00341F2C"/>
    <w:rsid w:val="00347C38"/>
    <w:rsid w:val="00350886"/>
    <w:rsid w:val="00352D2B"/>
    <w:rsid w:val="003539BF"/>
    <w:rsid w:val="00356E45"/>
    <w:rsid w:val="00362A27"/>
    <w:rsid w:val="00366CF7"/>
    <w:rsid w:val="00384FD5"/>
    <w:rsid w:val="0038742B"/>
    <w:rsid w:val="00392DE6"/>
    <w:rsid w:val="003A392F"/>
    <w:rsid w:val="003A4D72"/>
    <w:rsid w:val="003C195C"/>
    <w:rsid w:val="003C46BE"/>
    <w:rsid w:val="003D5EEF"/>
    <w:rsid w:val="003D69AF"/>
    <w:rsid w:val="003E2991"/>
    <w:rsid w:val="003F727E"/>
    <w:rsid w:val="00401828"/>
    <w:rsid w:val="00403919"/>
    <w:rsid w:val="00405813"/>
    <w:rsid w:val="004113DC"/>
    <w:rsid w:val="004217DF"/>
    <w:rsid w:val="00424066"/>
    <w:rsid w:val="004306AF"/>
    <w:rsid w:val="0043273C"/>
    <w:rsid w:val="0043649C"/>
    <w:rsid w:val="00485ECA"/>
    <w:rsid w:val="00495426"/>
    <w:rsid w:val="004A68F4"/>
    <w:rsid w:val="004C0AD9"/>
    <w:rsid w:val="004D72D7"/>
    <w:rsid w:val="004E6094"/>
    <w:rsid w:val="005029EE"/>
    <w:rsid w:val="00503064"/>
    <w:rsid w:val="0053755C"/>
    <w:rsid w:val="00540C04"/>
    <w:rsid w:val="00541A63"/>
    <w:rsid w:val="00553EC5"/>
    <w:rsid w:val="00554121"/>
    <w:rsid w:val="005701FE"/>
    <w:rsid w:val="00577DE0"/>
    <w:rsid w:val="005941E9"/>
    <w:rsid w:val="005966F2"/>
    <w:rsid w:val="00597C4E"/>
    <w:rsid w:val="005D7069"/>
    <w:rsid w:val="005D7D0E"/>
    <w:rsid w:val="005E4E27"/>
    <w:rsid w:val="005F1BD4"/>
    <w:rsid w:val="005F20CB"/>
    <w:rsid w:val="005F2428"/>
    <w:rsid w:val="005F3BD9"/>
    <w:rsid w:val="005F741D"/>
    <w:rsid w:val="00607E02"/>
    <w:rsid w:val="00621823"/>
    <w:rsid w:val="006349F8"/>
    <w:rsid w:val="006374E3"/>
    <w:rsid w:val="00641B6A"/>
    <w:rsid w:val="00654844"/>
    <w:rsid w:val="00661165"/>
    <w:rsid w:val="00664987"/>
    <w:rsid w:val="006756BB"/>
    <w:rsid w:val="006A324E"/>
    <w:rsid w:val="006A362F"/>
    <w:rsid w:val="006C0533"/>
    <w:rsid w:val="006C3F4D"/>
    <w:rsid w:val="006D5FC0"/>
    <w:rsid w:val="006F0A66"/>
    <w:rsid w:val="006F18CB"/>
    <w:rsid w:val="006F49DC"/>
    <w:rsid w:val="007002D6"/>
    <w:rsid w:val="0070380E"/>
    <w:rsid w:val="00705047"/>
    <w:rsid w:val="007074AC"/>
    <w:rsid w:val="007115FF"/>
    <w:rsid w:val="007156CA"/>
    <w:rsid w:val="00721D21"/>
    <w:rsid w:val="00723903"/>
    <w:rsid w:val="00737138"/>
    <w:rsid w:val="0074273C"/>
    <w:rsid w:val="00752CDF"/>
    <w:rsid w:val="00760D7E"/>
    <w:rsid w:val="0077047A"/>
    <w:rsid w:val="007739B5"/>
    <w:rsid w:val="00782BD3"/>
    <w:rsid w:val="00795FBF"/>
    <w:rsid w:val="007B779F"/>
    <w:rsid w:val="007C362A"/>
    <w:rsid w:val="007D4BB4"/>
    <w:rsid w:val="007E2332"/>
    <w:rsid w:val="007E3961"/>
    <w:rsid w:val="007E4FD2"/>
    <w:rsid w:val="007F24B4"/>
    <w:rsid w:val="007F59B8"/>
    <w:rsid w:val="007F6EAF"/>
    <w:rsid w:val="0080212A"/>
    <w:rsid w:val="00804F9F"/>
    <w:rsid w:val="0081217D"/>
    <w:rsid w:val="008209A5"/>
    <w:rsid w:val="00836D77"/>
    <w:rsid w:val="00850240"/>
    <w:rsid w:val="00850626"/>
    <w:rsid w:val="008521EB"/>
    <w:rsid w:val="00854D62"/>
    <w:rsid w:val="0086302C"/>
    <w:rsid w:val="00865343"/>
    <w:rsid w:val="00870A86"/>
    <w:rsid w:val="008729B8"/>
    <w:rsid w:val="008A146C"/>
    <w:rsid w:val="008A30EC"/>
    <w:rsid w:val="008B7E47"/>
    <w:rsid w:val="008C53CA"/>
    <w:rsid w:val="008C6B07"/>
    <w:rsid w:val="008D3EFF"/>
    <w:rsid w:val="008D4E93"/>
    <w:rsid w:val="008E6C9C"/>
    <w:rsid w:val="008E7D31"/>
    <w:rsid w:val="008F1B25"/>
    <w:rsid w:val="00900FAD"/>
    <w:rsid w:val="0090759C"/>
    <w:rsid w:val="0092515C"/>
    <w:rsid w:val="0092704B"/>
    <w:rsid w:val="00940064"/>
    <w:rsid w:val="0094360B"/>
    <w:rsid w:val="00946026"/>
    <w:rsid w:val="00946AA6"/>
    <w:rsid w:val="00947D32"/>
    <w:rsid w:val="0095024F"/>
    <w:rsid w:val="00953B83"/>
    <w:rsid w:val="00955C5C"/>
    <w:rsid w:val="009829CC"/>
    <w:rsid w:val="00983377"/>
    <w:rsid w:val="009865C7"/>
    <w:rsid w:val="009879B2"/>
    <w:rsid w:val="00992D44"/>
    <w:rsid w:val="0099687E"/>
    <w:rsid w:val="009A2A29"/>
    <w:rsid w:val="009A7DF1"/>
    <w:rsid w:val="009B4752"/>
    <w:rsid w:val="009C279B"/>
    <w:rsid w:val="009D4238"/>
    <w:rsid w:val="009E2937"/>
    <w:rsid w:val="009E5A66"/>
    <w:rsid w:val="009F5381"/>
    <w:rsid w:val="009F7B92"/>
    <w:rsid w:val="00A20642"/>
    <w:rsid w:val="00A24599"/>
    <w:rsid w:val="00A27B9A"/>
    <w:rsid w:val="00A3504D"/>
    <w:rsid w:val="00A43985"/>
    <w:rsid w:val="00A43A83"/>
    <w:rsid w:val="00A4671E"/>
    <w:rsid w:val="00A54A70"/>
    <w:rsid w:val="00A55FFA"/>
    <w:rsid w:val="00A70533"/>
    <w:rsid w:val="00A8441B"/>
    <w:rsid w:val="00A8671F"/>
    <w:rsid w:val="00A922EA"/>
    <w:rsid w:val="00A92D36"/>
    <w:rsid w:val="00AA1063"/>
    <w:rsid w:val="00AA2A70"/>
    <w:rsid w:val="00AB0560"/>
    <w:rsid w:val="00AB24E9"/>
    <w:rsid w:val="00AC1CB4"/>
    <w:rsid w:val="00AC74F1"/>
    <w:rsid w:val="00AD684B"/>
    <w:rsid w:val="00AE0C17"/>
    <w:rsid w:val="00AE3DC7"/>
    <w:rsid w:val="00AF05B8"/>
    <w:rsid w:val="00AF30D7"/>
    <w:rsid w:val="00AF33C6"/>
    <w:rsid w:val="00AF6285"/>
    <w:rsid w:val="00AF64E5"/>
    <w:rsid w:val="00AF79CF"/>
    <w:rsid w:val="00B0257C"/>
    <w:rsid w:val="00B066CB"/>
    <w:rsid w:val="00B06C73"/>
    <w:rsid w:val="00B100E0"/>
    <w:rsid w:val="00B12E67"/>
    <w:rsid w:val="00B13A5F"/>
    <w:rsid w:val="00B13B53"/>
    <w:rsid w:val="00B20A6B"/>
    <w:rsid w:val="00B30F45"/>
    <w:rsid w:val="00B47E04"/>
    <w:rsid w:val="00B50036"/>
    <w:rsid w:val="00B53446"/>
    <w:rsid w:val="00B54DAC"/>
    <w:rsid w:val="00B55F0A"/>
    <w:rsid w:val="00B60430"/>
    <w:rsid w:val="00B60535"/>
    <w:rsid w:val="00B6234D"/>
    <w:rsid w:val="00B66072"/>
    <w:rsid w:val="00B67039"/>
    <w:rsid w:val="00B93E6C"/>
    <w:rsid w:val="00BD58A8"/>
    <w:rsid w:val="00BE799D"/>
    <w:rsid w:val="00BF402F"/>
    <w:rsid w:val="00C01CFC"/>
    <w:rsid w:val="00C01F1D"/>
    <w:rsid w:val="00C106E0"/>
    <w:rsid w:val="00C11DD3"/>
    <w:rsid w:val="00C12916"/>
    <w:rsid w:val="00C1376E"/>
    <w:rsid w:val="00C15EA9"/>
    <w:rsid w:val="00C2260D"/>
    <w:rsid w:val="00C25F78"/>
    <w:rsid w:val="00C327E6"/>
    <w:rsid w:val="00C43EC4"/>
    <w:rsid w:val="00C46D69"/>
    <w:rsid w:val="00C83637"/>
    <w:rsid w:val="00CA0F9A"/>
    <w:rsid w:val="00CB2106"/>
    <w:rsid w:val="00CC6868"/>
    <w:rsid w:val="00CD3E35"/>
    <w:rsid w:val="00CE32AA"/>
    <w:rsid w:val="00CF6F73"/>
    <w:rsid w:val="00D004F5"/>
    <w:rsid w:val="00D03370"/>
    <w:rsid w:val="00D03436"/>
    <w:rsid w:val="00D1076E"/>
    <w:rsid w:val="00D21952"/>
    <w:rsid w:val="00D457BA"/>
    <w:rsid w:val="00D510F6"/>
    <w:rsid w:val="00D533CF"/>
    <w:rsid w:val="00D620E3"/>
    <w:rsid w:val="00D71301"/>
    <w:rsid w:val="00D71618"/>
    <w:rsid w:val="00D83E31"/>
    <w:rsid w:val="00DA6521"/>
    <w:rsid w:val="00DB1C9A"/>
    <w:rsid w:val="00DB6E45"/>
    <w:rsid w:val="00DC4509"/>
    <w:rsid w:val="00DD1A84"/>
    <w:rsid w:val="00DE1C14"/>
    <w:rsid w:val="00DE2102"/>
    <w:rsid w:val="00DE2B14"/>
    <w:rsid w:val="00DE492F"/>
    <w:rsid w:val="00E018FE"/>
    <w:rsid w:val="00E01F00"/>
    <w:rsid w:val="00E052C4"/>
    <w:rsid w:val="00E1321F"/>
    <w:rsid w:val="00E20889"/>
    <w:rsid w:val="00E3579F"/>
    <w:rsid w:val="00E37196"/>
    <w:rsid w:val="00E374D8"/>
    <w:rsid w:val="00E43867"/>
    <w:rsid w:val="00E65001"/>
    <w:rsid w:val="00E655AD"/>
    <w:rsid w:val="00E66E52"/>
    <w:rsid w:val="00E672C5"/>
    <w:rsid w:val="00E7274C"/>
    <w:rsid w:val="00E81EB6"/>
    <w:rsid w:val="00E86B93"/>
    <w:rsid w:val="00E91715"/>
    <w:rsid w:val="00E962AB"/>
    <w:rsid w:val="00EA7D19"/>
    <w:rsid w:val="00EB0229"/>
    <w:rsid w:val="00EB574B"/>
    <w:rsid w:val="00EB58DE"/>
    <w:rsid w:val="00EB7C31"/>
    <w:rsid w:val="00EC7CE0"/>
    <w:rsid w:val="00ED1B92"/>
    <w:rsid w:val="00EE25DF"/>
    <w:rsid w:val="00EE3BEE"/>
    <w:rsid w:val="00EE4E41"/>
    <w:rsid w:val="00EF24E1"/>
    <w:rsid w:val="00EF3B0C"/>
    <w:rsid w:val="00EF4414"/>
    <w:rsid w:val="00F02C17"/>
    <w:rsid w:val="00F119CA"/>
    <w:rsid w:val="00F31D81"/>
    <w:rsid w:val="00F35D59"/>
    <w:rsid w:val="00F360EC"/>
    <w:rsid w:val="00F413ED"/>
    <w:rsid w:val="00F4521C"/>
    <w:rsid w:val="00F47E9B"/>
    <w:rsid w:val="00F93950"/>
    <w:rsid w:val="00FA7992"/>
    <w:rsid w:val="00FB096D"/>
    <w:rsid w:val="00FB1E5F"/>
    <w:rsid w:val="00FB2461"/>
    <w:rsid w:val="00FB2A3B"/>
    <w:rsid w:val="00FB2D97"/>
    <w:rsid w:val="00FB7EAD"/>
    <w:rsid w:val="00FB7EE2"/>
    <w:rsid w:val="00FC0537"/>
    <w:rsid w:val="00FC2837"/>
    <w:rsid w:val="00FD49DD"/>
    <w:rsid w:val="00FE3569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951E2"/>
  <w15:chartTrackingRefBased/>
  <w15:docId w15:val="{77098195-0F8D-4FF8-9A98-8FFE6076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7DF"/>
    <w:pPr>
      <w:jc w:val="both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6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4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4066"/>
    <w:rPr>
      <w:rFonts w:eastAsia="Calibri" w:cs="Times New Roman"/>
    </w:rPr>
  </w:style>
  <w:style w:type="paragraph" w:styleId="a6">
    <w:name w:val="footer"/>
    <w:basedOn w:val="a"/>
    <w:link w:val="a7"/>
    <w:uiPriority w:val="99"/>
    <w:unhideWhenUsed/>
    <w:rsid w:val="004240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4066"/>
    <w:rPr>
      <w:rFonts w:eastAsia="Calibri" w:cs="Times New Roman"/>
    </w:rPr>
  </w:style>
  <w:style w:type="table" w:styleId="a8">
    <w:name w:val="Table Grid"/>
    <w:basedOn w:val="a1"/>
    <w:uiPriority w:val="39"/>
    <w:rsid w:val="00EF3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115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15FF"/>
    <w:rPr>
      <w:rFonts w:ascii="Segoe UI" w:eastAsia="Calibr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865343"/>
    <w:pPr>
      <w:ind w:firstLine="0"/>
    </w:pPr>
    <w:rPr>
      <w:rFonts w:eastAsia="Calibri" w:cs="Times New Roman"/>
    </w:rPr>
  </w:style>
  <w:style w:type="table" w:customStyle="1" w:styleId="1">
    <w:name w:val="Сетка таблицы1"/>
    <w:basedOn w:val="a1"/>
    <w:next w:val="a8"/>
    <w:uiPriority w:val="39"/>
    <w:rsid w:val="00C106E0"/>
    <w:pPr>
      <w:ind w:firstLine="0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D21952"/>
    <w:pPr>
      <w:ind w:firstLine="0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701F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01F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01FE"/>
    <w:rPr>
      <w:rFonts w:eastAsia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01F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01FE"/>
    <w:rPr>
      <w:rFonts w:eastAsia="Calibri" w:cs="Times New Roman"/>
      <w:b/>
      <w:bCs/>
      <w:sz w:val="20"/>
      <w:szCs w:val="20"/>
    </w:rPr>
  </w:style>
  <w:style w:type="paragraph" w:customStyle="1" w:styleId="tktablica">
    <w:name w:val="tktablica"/>
    <w:basedOn w:val="a"/>
    <w:rsid w:val="00E86B9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Sapar Bahirdinov</cp:lastModifiedBy>
  <cp:revision>2</cp:revision>
  <cp:lastPrinted>2019-01-28T03:54:00Z</cp:lastPrinted>
  <dcterms:created xsi:type="dcterms:W3CDTF">2019-01-31T04:49:00Z</dcterms:created>
  <dcterms:modified xsi:type="dcterms:W3CDTF">2019-01-31T04:49:00Z</dcterms:modified>
</cp:coreProperties>
</file>